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E28" w:rsidRDefault="00697E28" w:rsidP="00697E28">
      <w:pPr>
        <w:jc w:val="both"/>
        <w:rPr>
          <w:b/>
        </w:rPr>
      </w:pPr>
      <w:r w:rsidRPr="00EA56AE">
        <w:rPr>
          <w:b/>
        </w:rPr>
        <w:t>LIS</w:t>
      </w:r>
      <w:r>
        <w:rPr>
          <w:b/>
        </w:rPr>
        <w:t>C-20</w:t>
      </w:r>
      <w:r w:rsidRPr="00EA56AE">
        <w:rPr>
          <w:b/>
        </w:rPr>
        <w:t>303</w:t>
      </w:r>
      <w:r>
        <w:rPr>
          <w:b/>
        </w:rPr>
        <w:t xml:space="preserve">, </w:t>
      </w:r>
      <w:r w:rsidRPr="00EA56AE">
        <w:rPr>
          <w:b/>
        </w:rPr>
        <w:t>Human Resources Management</w:t>
      </w:r>
    </w:p>
    <w:p w:rsidR="00312FAD" w:rsidRPr="00EA56AE" w:rsidRDefault="00312FAD" w:rsidP="00697E28">
      <w:pPr>
        <w:jc w:val="both"/>
      </w:pPr>
      <w:bookmarkStart w:id="0" w:name="_GoBack"/>
      <w:bookmarkEnd w:id="0"/>
    </w:p>
    <w:p w:rsidR="00697E28" w:rsidRPr="00EA56AE" w:rsidRDefault="00697E28" w:rsidP="00697E28">
      <w:pPr>
        <w:jc w:val="both"/>
      </w:pPr>
      <w:r>
        <w:t>H</w:t>
      </w:r>
      <w:r w:rsidRPr="00EA56AE">
        <w:t>uman resource management roles &amp; functions</w:t>
      </w:r>
      <w:r>
        <w:t>;</w:t>
      </w:r>
      <w:r w:rsidRPr="00EA56AE">
        <w:t xml:space="preserve"> literature of HRM</w:t>
      </w:r>
      <w:r>
        <w:t>;</w:t>
      </w:r>
      <w:r w:rsidRPr="00EA56AE">
        <w:t xml:space="preserve"> motivation in the workplace</w:t>
      </w:r>
      <w:r>
        <w:t>;</w:t>
      </w:r>
      <w:r w:rsidRPr="00EA56AE">
        <w:t xml:space="preserve"> control in the workplace</w:t>
      </w:r>
      <w:r>
        <w:t>;</w:t>
      </w:r>
      <w:r w:rsidRPr="00EA56AE">
        <w:t xml:space="preserve"> job recruitment</w:t>
      </w:r>
      <w:r>
        <w:t>;</w:t>
      </w:r>
      <w:r w:rsidRPr="00EA56AE">
        <w:t xml:space="preserve"> job interviewing</w:t>
      </w:r>
      <w:r>
        <w:t>;</w:t>
      </w:r>
      <w:r w:rsidRPr="00EA56AE">
        <w:t xml:space="preserve"> orientation to the workplace</w:t>
      </w:r>
      <w:r>
        <w:t>;</w:t>
      </w:r>
      <w:r w:rsidRPr="00EA56AE">
        <w:t xml:space="preserve"> training and staff development</w:t>
      </w:r>
      <w:r>
        <w:t>;</w:t>
      </w:r>
      <w:r w:rsidRPr="00EA56AE">
        <w:t xml:space="preserve"> employee supervision</w:t>
      </w:r>
      <w:r>
        <w:t>;</w:t>
      </w:r>
      <w:r w:rsidRPr="00EA56AE">
        <w:t xml:space="preserve"> communication skills for management</w:t>
      </w:r>
      <w:r>
        <w:t>;</w:t>
      </w:r>
      <w:r w:rsidRPr="00EA56AE">
        <w:t xml:space="preserve"> performance evaluation</w:t>
      </w:r>
      <w:r>
        <w:t>;</w:t>
      </w:r>
    </w:p>
    <w:p w:rsidR="00697E28" w:rsidRPr="00EA56AE" w:rsidRDefault="00697E28" w:rsidP="00697E28">
      <w:pPr>
        <w:jc w:val="both"/>
        <w:rPr>
          <w:b/>
          <w:u w:val="single"/>
        </w:rPr>
      </w:pPr>
    </w:p>
    <w:p w:rsidR="00697E28" w:rsidRPr="00EA56AE" w:rsidRDefault="00697E28" w:rsidP="00697E28">
      <w:pPr>
        <w:jc w:val="both"/>
      </w:pPr>
      <w:r w:rsidRPr="00EA56AE">
        <w:rPr>
          <w:b/>
        </w:rPr>
        <w:t>Recommended Readings:</w:t>
      </w:r>
    </w:p>
    <w:p w:rsidR="00697E28" w:rsidRPr="00EA56AE" w:rsidRDefault="00697E28" w:rsidP="00697E28">
      <w:pPr>
        <w:jc w:val="both"/>
      </w:pPr>
    </w:p>
    <w:p w:rsidR="00697E28" w:rsidRPr="00EA56AE" w:rsidRDefault="00697E28" w:rsidP="00697E28">
      <w:pPr>
        <w:numPr>
          <w:ilvl w:val="0"/>
          <w:numId w:val="1"/>
        </w:numPr>
        <w:jc w:val="both"/>
      </w:pPr>
      <w:r w:rsidRPr="00EA56AE">
        <w:t xml:space="preserve">Crumpton, M. A. (2015). </w:t>
      </w:r>
      <w:r w:rsidRPr="00EA56AE">
        <w:rPr>
          <w:iCs/>
        </w:rPr>
        <w:t xml:space="preserve">Strategic Human Resource Planning </w:t>
      </w:r>
      <w:r>
        <w:rPr>
          <w:iCs/>
        </w:rPr>
        <w:t>fo</w:t>
      </w:r>
      <w:r w:rsidRPr="00EA56AE">
        <w:rPr>
          <w:iCs/>
        </w:rPr>
        <w:t xml:space="preserve">r Academic Libraries: Information, Technology </w:t>
      </w:r>
      <w:r>
        <w:rPr>
          <w:iCs/>
        </w:rPr>
        <w:t>a</w:t>
      </w:r>
      <w:r w:rsidRPr="00EA56AE">
        <w:rPr>
          <w:iCs/>
        </w:rPr>
        <w:t>nd Organization</w:t>
      </w:r>
      <w:r w:rsidRPr="00EA56AE">
        <w:t>. Chandos Publishing.</w:t>
      </w:r>
    </w:p>
    <w:p w:rsidR="00D64849" w:rsidRDefault="00697E28" w:rsidP="00697E28">
      <w:pPr>
        <w:numPr>
          <w:ilvl w:val="0"/>
          <w:numId w:val="1"/>
        </w:numPr>
        <w:jc w:val="both"/>
      </w:pPr>
      <w:r w:rsidRPr="00EA56AE">
        <w:t xml:space="preserve">Cascio, W. F. (2012). </w:t>
      </w:r>
      <w:r w:rsidRPr="00EA56AE">
        <w:rPr>
          <w:iCs/>
        </w:rPr>
        <w:t>Managing Human Resources</w:t>
      </w:r>
      <w:r w:rsidRPr="00EA56AE">
        <w:t>. 9</w:t>
      </w:r>
      <w:r w:rsidRPr="00EA56AE">
        <w:rPr>
          <w:vertAlign w:val="superscript"/>
        </w:rPr>
        <w:t>th</w:t>
      </w:r>
      <w:r w:rsidRPr="00EA56AE">
        <w:t xml:space="preserve"> Edition. New York: Mcgraw-Hill.</w:t>
      </w:r>
    </w:p>
    <w:sectPr w:rsidR="00D648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E00220"/>
    <w:multiLevelType w:val="hybridMultilevel"/>
    <w:tmpl w:val="4EFA45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QxMDMzNDIyNTU1MzRW0lEKTi0uzszPAykwrAUAxsjwbSwAAAA="/>
  </w:docVars>
  <w:rsids>
    <w:rsidRoot w:val="006C0D64"/>
    <w:rsid w:val="00312FAD"/>
    <w:rsid w:val="00697E28"/>
    <w:rsid w:val="006C0D64"/>
    <w:rsid w:val="00D6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1DD6FD-4E17-4E31-8A17-708609EE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2020-04-15T06:43:00Z</dcterms:created>
  <dcterms:modified xsi:type="dcterms:W3CDTF">2020-04-15T06:44:00Z</dcterms:modified>
</cp:coreProperties>
</file>